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128E" w14:textId="77777777" w:rsidR="00841934" w:rsidRPr="002D04BA" w:rsidRDefault="00841934" w:rsidP="008453E8">
      <w:pPr>
        <w:pStyle w:val="Title"/>
        <w:ind w:left="-1170" w:right="180"/>
        <w:outlineLvl w:val="0"/>
        <w:rPr>
          <w:rFonts w:ascii="Times New Roman" w:hAnsi="Times New Roman"/>
          <w:b w:val="0"/>
          <w:szCs w:val="24"/>
          <w:u w:val="none"/>
        </w:rPr>
      </w:pPr>
      <w:r w:rsidRPr="002D04BA">
        <w:rPr>
          <w:rFonts w:ascii="Times New Roman" w:hAnsi="Times New Roman"/>
          <w:szCs w:val="24"/>
        </w:rPr>
        <w:t>LICENSE AGREEMENT</w:t>
      </w:r>
    </w:p>
    <w:p w14:paraId="68C5A295" w14:textId="77777777" w:rsidR="00841934" w:rsidRPr="002D04BA" w:rsidRDefault="00841934" w:rsidP="008453E8">
      <w:pPr>
        <w:ind w:left="-1170" w:right="180"/>
        <w:jc w:val="center"/>
        <w:rPr>
          <w:rFonts w:ascii="Times New Roman" w:hAnsi="Times New Roman"/>
          <w:szCs w:val="24"/>
        </w:rPr>
      </w:pPr>
    </w:p>
    <w:p w14:paraId="00FB1589" w14:textId="77777777" w:rsidR="00841934" w:rsidRPr="002D04BA" w:rsidRDefault="00841934" w:rsidP="008453E8">
      <w:pPr>
        <w:ind w:left="-1170" w:right="180"/>
        <w:jc w:val="center"/>
        <w:rPr>
          <w:rFonts w:ascii="Times New Roman" w:hAnsi="Times New Roman"/>
          <w:szCs w:val="24"/>
        </w:rPr>
      </w:pPr>
    </w:p>
    <w:p w14:paraId="3B75CF5C" w14:textId="1839AD83" w:rsidR="00841934" w:rsidRPr="002D04BA" w:rsidRDefault="00841934" w:rsidP="008453E8">
      <w:pPr>
        <w:ind w:left="-1170" w:right="180"/>
        <w:rPr>
          <w:rFonts w:ascii="Times New Roman" w:hAnsi="Times New Roman"/>
          <w:szCs w:val="24"/>
        </w:rPr>
      </w:pPr>
      <w:r w:rsidRPr="002D04BA">
        <w:rPr>
          <w:rFonts w:ascii="Times New Roman" w:hAnsi="Times New Roman"/>
          <w:szCs w:val="24"/>
        </w:rPr>
        <w:tab/>
      </w:r>
      <w:r w:rsidRPr="002D04BA">
        <w:rPr>
          <w:rFonts w:ascii="Times New Roman" w:hAnsi="Times New Roman"/>
          <w:b/>
          <w:szCs w:val="24"/>
        </w:rPr>
        <w:t>Roman Catholic Archbishop of Boston, a Corporation Sole</w:t>
      </w:r>
      <w:r w:rsidRPr="002D04BA">
        <w:rPr>
          <w:rFonts w:ascii="Times New Roman" w:hAnsi="Times New Roman"/>
          <w:szCs w:val="24"/>
        </w:rPr>
        <w:t xml:space="preserve">, organized in accordance with Chapter 506 of the Massachusetts Acts of 1897, 66 Brooks Drive, Braintree,  MA 02184 on behalf of </w:t>
      </w:r>
      <w:r w:rsidR="00990359">
        <w:rPr>
          <w:rFonts w:ascii="Times New Roman" w:hAnsi="Times New Roman"/>
          <w:szCs w:val="24"/>
        </w:rPr>
        <w:t>____________</w:t>
      </w:r>
      <w:r w:rsidRPr="002D04BA">
        <w:rPr>
          <w:rFonts w:ascii="Times New Roman" w:hAnsi="Times New Roman"/>
          <w:szCs w:val="24"/>
        </w:rPr>
        <w:t xml:space="preserve"> Parish, </w:t>
      </w:r>
      <w:r w:rsidR="00990359">
        <w:rPr>
          <w:rFonts w:ascii="Times New Roman" w:hAnsi="Times New Roman"/>
          <w:szCs w:val="24"/>
        </w:rPr>
        <w:t>__________</w:t>
      </w:r>
      <w:r w:rsidRPr="002D04BA">
        <w:rPr>
          <w:rFonts w:ascii="Times New Roman" w:hAnsi="Times New Roman"/>
          <w:szCs w:val="24"/>
        </w:rPr>
        <w:t xml:space="preserve">, Massachusetts (“Licensor” including its successors and assigns), hereby gives </w:t>
      </w:r>
      <w:r w:rsidR="00990359">
        <w:rPr>
          <w:rFonts w:ascii="Times New Roman" w:hAnsi="Times New Roman"/>
          <w:szCs w:val="24"/>
        </w:rPr>
        <w:t>_________________</w:t>
      </w:r>
      <w:r w:rsidRPr="002D04BA">
        <w:rPr>
          <w:rFonts w:ascii="Times New Roman" w:hAnsi="Times New Roman"/>
          <w:b/>
          <w:szCs w:val="24"/>
        </w:rPr>
        <w:t>,</w:t>
      </w:r>
      <w:r w:rsidRPr="002D04BA">
        <w:rPr>
          <w:rFonts w:ascii="Times New Roman" w:hAnsi="Times New Roman"/>
          <w:szCs w:val="24"/>
        </w:rPr>
        <w:t xml:space="preserve"> with their principal places of business located at </w:t>
      </w:r>
      <w:r w:rsidR="00990359">
        <w:rPr>
          <w:rFonts w:ascii="Times New Roman" w:hAnsi="Times New Roman"/>
          <w:szCs w:val="24"/>
        </w:rPr>
        <w:t>_________________________</w:t>
      </w:r>
      <w:r>
        <w:rPr>
          <w:rFonts w:ascii="Times New Roman" w:hAnsi="Times New Roman"/>
          <w:szCs w:val="24"/>
        </w:rPr>
        <w:t xml:space="preserve"> </w:t>
      </w:r>
      <w:r w:rsidR="00990359">
        <w:rPr>
          <w:rFonts w:ascii="Times New Roman" w:hAnsi="Times New Roman"/>
          <w:szCs w:val="24"/>
        </w:rPr>
        <w:t>(</w:t>
      </w:r>
      <w:r w:rsidRPr="002D04BA">
        <w:rPr>
          <w:rFonts w:ascii="Times New Roman" w:hAnsi="Times New Roman"/>
          <w:szCs w:val="24"/>
        </w:rPr>
        <w:t xml:space="preserve">“Licensee”), a license, terminable as hereinafter provided, to use the </w:t>
      </w:r>
      <w:r w:rsidR="00990359">
        <w:rPr>
          <w:rFonts w:ascii="Times New Roman" w:hAnsi="Times New Roman"/>
          <w:szCs w:val="24"/>
        </w:rPr>
        <w:t>________________</w:t>
      </w:r>
      <w:r w:rsidRPr="002D04BA">
        <w:rPr>
          <w:rFonts w:ascii="Times New Roman" w:hAnsi="Times New Roman"/>
          <w:szCs w:val="24"/>
        </w:rPr>
        <w:t xml:space="preserve"> building located at </w:t>
      </w:r>
      <w:r w:rsidR="00990359">
        <w:rPr>
          <w:rFonts w:ascii="Times New Roman" w:hAnsi="Times New Roman"/>
          <w:szCs w:val="24"/>
        </w:rPr>
        <w:t>_______________</w:t>
      </w:r>
      <w:r w:rsidRPr="002D04BA">
        <w:rPr>
          <w:rFonts w:ascii="Times New Roman" w:hAnsi="Times New Roman"/>
          <w:szCs w:val="24"/>
        </w:rPr>
        <w:t xml:space="preserve">, </w:t>
      </w:r>
      <w:r w:rsidR="00990359">
        <w:rPr>
          <w:rFonts w:ascii="Times New Roman" w:hAnsi="Times New Roman"/>
          <w:szCs w:val="24"/>
        </w:rPr>
        <w:t>____________</w:t>
      </w:r>
      <w:r w:rsidRPr="002D04BA">
        <w:rPr>
          <w:rFonts w:ascii="Times New Roman" w:hAnsi="Times New Roman"/>
          <w:szCs w:val="24"/>
        </w:rPr>
        <w:t xml:space="preserve">, Massachusetts (“License Area”)  from </w:t>
      </w:r>
      <w:r>
        <w:rPr>
          <w:rFonts w:ascii="Times New Roman" w:hAnsi="Times New Roman"/>
          <w:szCs w:val="24"/>
        </w:rPr>
        <w:t>________</w:t>
      </w:r>
      <w:r w:rsidRPr="002D04BA">
        <w:rPr>
          <w:rFonts w:ascii="Times New Roman" w:hAnsi="Times New Roman"/>
          <w:szCs w:val="24"/>
        </w:rPr>
        <w:t>_, 202</w:t>
      </w:r>
      <w:r w:rsidR="00990359">
        <w:rPr>
          <w:rFonts w:ascii="Times New Roman" w:hAnsi="Times New Roman"/>
          <w:szCs w:val="24"/>
        </w:rPr>
        <w:t>1</w:t>
      </w:r>
      <w:r w:rsidRPr="002D04BA">
        <w:rPr>
          <w:rFonts w:ascii="Times New Roman" w:hAnsi="Times New Roman"/>
          <w:szCs w:val="24"/>
        </w:rPr>
        <w:t xml:space="preserve"> to </w:t>
      </w:r>
      <w:r w:rsidR="00990359">
        <w:rPr>
          <w:rFonts w:ascii="Times New Roman" w:hAnsi="Times New Roman"/>
          <w:szCs w:val="24"/>
        </w:rPr>
        <w:t>____________</w:t>
      </w:r>
      <w:r w:rsidRPr="002D04BA">
        <w:rPr>
          <w:rFonts w:ascii="Times New Roman" w:hAnsi="Times New Roman"/>
          <w:szCs w:val="24"/>
        </w:rPr>
        <w:t>, 202</w:t>
      </w:r>
      <w:r w:rsidR="00990359">
        <w:rPr>
          <w:rFonts w:ascii="Times New Roman" w:hAnsi="Times New Roman"/>
          <w:szCs w:val="24"/>
        </w:rPr>
        <w:t>1</w:t>
      </w:r>
      <w:r w:rsidRPr="002D04BA">
        <w:rPr>
          <w:rFonts w:ascii="Times New Roman" w:hAnsi="Times New Roman"/>
          <w:szCs w:val="24"/>
        </w:rPr>
        <w:t>, 24 hours a day, 7 days a week</w:t>
      </w:r>
      <w:r w:rsidR="00990359">
        <w:rPr>
          <w:rFonts w:ascii="Times New Roman" w:hAnsi="Times New Roman"/>
          <w:szCs w:val="24"/>
        </w:rPr>
        <w:t xml:space="preserve"> (or specific hours)</w:t>
      </w:r>
      <w:r w:rsidRPr="002D04BA">
        <w:rPr>
          <w:rFonts w:ascii="Times New Roman" w:hAnsi="Times New Roman"/>
          <w:szCs w:val="24"/>
        </w:rPr>
        <w:t>. The License Area is licensed “as is” without any warranties or representations at a rate of $1.00 and for other good and valuable consideration for said License. The Licensee hereby agrees to the conditions and terms set forth below:</w:t>
      </w:r>
    </w:p>
    <w:p w14:paraId="31A0C4CE" w14:textId="77777777" w:rsidR="00841934" w:rsidRPr="002D04BA" w:rsidRDefault="00841934" w:rsidP="008453E8">
      <w:pPr>
        <w:ind w:left="-1170" w:right="180"/>
        <w:rPr>
          <w:rFonts w:ascii="Times New Roman" w:hAnsi="Times New Roman"/>
          <w:szCs w:val="24"/>
        </w:rPr>
      </w:pPr>
    </w:p>
    <w:p w14:paraId="7FAAE39B" w14:textId="1D9FFF0D" w:rsidR="00841934" w:rsidRPr="002D04BA" w:rsidRDefault="00841934" w:rsidP="008453E8">
      <w:pPr>
        <w:pStyle w:val="ListParagraph"/>
        <w:numPr>
          <w:ilvl w:val="0"/>
          <w:numId w:val="1"/>
        </w:numPr>
        <w:tabs>
          <w:tab w:val="clear" w:pos="1440"/>
          <w:tab w:val="num" w:pos="0"/>
        </w:tabs>
        <w:ind w:left="-1170" w:right="180" w:firstLine="720"/>
        <w:rPr>
          <w:rFonts w:ascii="Times New Roman" w:hAnsi="Times New Roman"/>
          <w:szCs w:val="24"/>
        </w:rPr>
      </w:pPr>
      <w:r w:rsidRPr="002D04BA">
        <w:rPr>
          <w:rFonts w:ascii="Times New Roman" w:hAnsi="Times New Roman"/>
          <w:szCs w:val="24"/>
        </w:rPr>
        <w:t xml:space="preserve"> Said license may be revoked by the Licensor or terminated by the Licensee, upon </w:t>
      </w:r>
      <w:r>
        <w:rPr>
          <w:rFonts w:ascii="Times New Roman" w:hAnsi="Times New Roman"/>
          <w:szCs w:val="24"/>
        </w:rPr>
        <w:t>thirty</w:t>
      </w:r>
      <w:r w:rsidRPr="002D04BA">
        <w:rPr>
          <w:rFonts w:ascii="Times New Roman" w:hAnsi="Times New Roman"/>
          <w:szCs w:val="24"/>
        </w:rPr>
        <w:t xml:space="preserve"> (</w:t>
      </w:r>
      <w:r>
        <w:rPr>
          <w:rFonts w:ascii="Times New Roman" w:hAnsi="Times New Roman"/>
          <w:szCs w:val="24"/>
        </w:rPr>
        <w:t>3</w:t>
      </w:r>
      <w:r w:rsidRPr="002D04BA">
        <w:rPr>
          <w:rFonts w:ascii="Times New Roman" w:hAnsi="Times New Roman"/>
          <w:szCs w:val="24"/>
        </w:rPr>
        <w:t>0) days prior written notice mailed through</w:t>
      </w:r>
      <w:r w:rsidRPr="002D04BA">
        <w:rPr>
          <w:rFonts w:ascii="Times New Roman" w:hAnsi="Times New Roman"/>
        </w:rPr>
        <w:t xml:space="preserve"> the U.S. Postal Service or nationally recognized overnight carrier, as applicable,</w:t>
      </w:r>
      <w:r w:rsidRPr="002D04BA">
        <w:rPr>
          <w:rFonts w:ascii="Times New Roman" w:hAnsi="Times New Roman"/>
          <w:szCs w:val="24"/>
        </w:rPr>
        <w:t xml:space="preserve"> addressed to the other party as provided herein.  Notwithstanding the above, this License shall terminate upon conveyance by the Licensor of the land upon which the License Area is located or </w:t>
      </w:r>
      <w:r w:rsidR="00990359">
        <w:rPr>
          <w:rFonts w:ascii="Times New Roman" w:hAnsi="Times New Roman"/>
          <w:szCs w:val="24"/>
        </w:rPr>
        <w:t>________________</w:t>
      </w:r>
      <w:r w:rsidRPr="002D04BA">
        <w:rPr>
          <w:rFonts w:ascii="Times New Roman" w:hAnsi="Times New Roman"/>
          <w:szCs w:val="24"/>
        </w:rPr>
        <w:t>, 202</w:t>
      </w:r>
      <w:r w:rsidR="00990359">
        <w:rPr>
          <w:rFonts w:ascii="Times New Roman" w:hAnsi="Times New Roman"/>
          <w:szCs w:val="24"/>
        </w:rPr>
        <w:t>1</w:t>
      </w:r>
      <w:r w:rsidRPr="002D04BA">
        <w:rPr>
          <w:rFonts w:ascii="Times New Roman" w:hAnsi="Times New Roman"/>
          <w:szCs w:val="24"/>
        </w:rPr>
        <w:t xml:space="preserve"> whichever occurs first. </w:t>
      </w:r>
      <w:r>
        <w:rPr>
          <w:rFonts w:ascii="Times New Roman" w:hAnsi="Times New Roman"/>
          <w:szCs w:val="24"/>
        </w:rPr>
        <w:t>Licensee further acknowledges and agrees to provide notice to Licensor of Licensee’s vacating the License Area at least 48 hours before doing so.</w:t>
      </w:r>
      <w:r w:rsidRPr="002D04BA">
        <w:rPr>
          <w:rFonts w:ascii="Times New Roman" w:hAnsi="Times New Roman"/>
          <w:szCs w:val="24"/>
        </w:rPr>
        <w:t xml:space="preserve"> </w:t>
      </w:r>
      <w:r>
        <w:rPr>
          <w:rFonts w:ascii="Times New Roman" w:hAnsi="Times New Roman"/>
          <w:szCs w:val="24"/>
        </w:rPr>
        <w:t>T</w:t>
      </w:r>
      <w:r w:rsidRPr="002D04BA">
        <w:rPr>
          <w:rFonts w:ascii="Times New Roman" w:hAnsi="Times New Roman"/>
          <w:szCs w:val="24"/>
        </w:rPr>
        <w:t>his License shall immediately terminate if this instrument shall be recorded by or on behalf of the Licensee or by or on behalf of anyone claiming by, through or under the Licensee.</w:t>
      </w:r>
    </w:p>
    <w:p w14:paraId="59EAAA2B" w14:textId="77777777" w:rsidR="00841934" w:rsidRPr="002D04BA" w:rsidRDefault="00841934" w:rsidP="008453E8">
      <w:pPr>
        <w:pStyle w:val="ListParagraph"/>
        <w:ind w:left="-1170" w:right="180"/>
        <w:rPr>
          <w:rFonts w:ascii="Times New Roman" w:hAnsi="Times New Roman"/>
          <w:szCs w:val="24"/>
        </w:rPr>
      </w:pPr>
    </w:p>
    <w:p w14:paraId="1A8F0D03" w14:textId="763EAAC8" w:rsidR="00841934" w:rsidRPr="002D04BA" w:rsidRDefault="00841934" w:rsidP="008453E8">
      <w:pPr>
        <w:pStyle w:val="ListParagraph"/>
        <w:numPr>
          <w:ilvl w:val="0"/>
          <w:numId w:val="1"/>
        </w:numPr>
        <w:tabs>
          <w:tab w:val="clear" w:pos="1440"/>
          <w:tab w:val="num" w:pos="0"/>
        </w:tabs>
        <w:ind w:left="-1170" w:right="180" w:firstLine="720"/>
        <w:rPr>
          <w:rFonts w:ascii="Times New Roman" w:hAnsi="Times New Roman"/>
          <w:szCs w:val="24"/>
        </w:rPr>
      </w:pPr>
      <w:r w:rsidRPr="002D04BA">
        <w:rPr>
          <w:rFonts w:ascii="Times New Roman" w:hAnsi="Times New Roman"/>
          <w:szCs w:val="24"/>
        </w:rPr>
        <w:t>The License hereby given shall be personal to the Licensee and shall not be assignable by the Licensee nor shall the Licensee collect a fee from third parties for use of the License Area.</w:t>
      </w:r>
    </w:p>
    <w:p w14:paraId="7CF2FA50" w14:textId="77777777" w:rsidR="00841934" w:rsidRPr="002D04BA" w:rsidRDefault="00841934" w:rsidP="008453E8">
      <w:pPr>
        <w:pStyle w:val="ListParagraph"/>
        <w:ind w:left="-1170" w:right="180"/>
        <w:rPr>
          <w:rFonts w:ascii="Times New Roman" w:hAnsi="Times New Roman"/>
          <w:szCs w:val="24"/>
        </w:rPr>
      </w:pPr>
    </w:p>
    <w:p w14:paraId="1079C12E" w14:textId="77777777" w:rsidR="00841934" w:rsidRDefault="00841934" w:rsidP="008453E8">
      <w:pPr>
        <w:ind w:left="-1170" w:right="180" w:firstLine="720"/>
        <w:rPr>
          <w:rFonts w:ascii="Times New Roman" w:hAnsi="Times New Roman"/>
          <w:szCs w:val="24"/>
        </w:rPr>
      </w:pPr>
      <w:r w:rsidRPr="002D04BA">
        <w:rPr>
          <w:rFonts w:ascii="Times New Roman" w:hAnsi="Times New Roman"/>
          <w:szCs w:val="24"/>
        </w:rPr>
        <w:t>3.</w:t>
      </w:r>
      <w:r w:rsidRPr="002D04BA">
        <w:rPr>
          <w:rFonts w:ascii="Times New Roman" w:hAnsi="Times New Roman"/>
          <w:szCs w:val="24"/>
        </w:rPr>
        <w:tab/>
        <w:t>The Licensee hereby declares it has no right, title, or interest in the land</w:t>
      </w:r>
      <w:r>
        <w:rPr>
          <w:rFonts w:ascii="Times New Roman" w:hAnsi="Times New Roman"/>
          <w:szCs w:val="24"/>
        </w:rPr>
        <w:t xml:space="preserve">, building, or License Area </w:t>
      </w:r>
      <w:r w:rsidRPr="002D04BA">
        <w:rPr>
          <w:rFonts w:ascii="Times New Roman" w:hAnsi="Times New Roman"/>
          <w:szCs w:val="24"/>
        </w:rPr>
        <w:t>other than the license given by the Licensor and agrees that the license shall be at all times subordinate to the right of the Licensor to use said land for its purposes in its unlimited discretion.</w:t>
      </w:r>
    </w:p>
    <w:p w14:paraId="29F4CDC4" w14:textId="77777777" w:rsidR="00841934" w:rsidRPr="002D04BA" w:rsidRDefault="00841934" w:rsidP="008453E8">
      <w:pPr>
        <w:ind w:left="-1170" w:right="180" w:firstLine="720"/>
        <w:rPr>
          <w:rFonts w:ascii="Times New Roman" w:hAnsi="Times New Roman"/>
          <w:szCs w:val="24"/>
        </w:rPr>
      </w:pPr>
    </w:p>
    <w:p w14:paraId="2F8699B1" w14:textId="77777777" w:rsidR="00841934" w:rsidRDefault="00841934" w:rsidP="008453E8">
      <w:pPr>
        <w:ind w:left="-1170" w:right="180"/>
        <w:rPr>
          <w:rFonts w:ascii="Times New Roman" w:hAnsi="Times New Roman"/>
          <w:szCs w:val="24"/>
        </w:rPr>
      </w:pPr>
      <w:r w:rsidRPr="002D04BA">
        <w:rPr>
          <w:rFonts w:ascii="Times New Roman" w:hAnsi="Times New Roman"/>
          <w:szCs w:val="24"/>
        </w:rPr>
        <w:tab/>
        <w:t>4.</w:t>
      </w:r>
      <w:r w:rsidRPr="002D04BA">
        <w:rPr>
          <w:rFonts w:ascii="Times New Roman" w:hAnsi="Times New Roman"/>
          <w:szCs w:val="24"/>
        </w:rPr>
        <w:tab/>
        <w:t xml:space="preserve">The Licensee hereby agrees </w:t>
      </w:r>
      <w:r>
        <w:rPr>
          <w:rFonts w:ascii="Times New Roman" w:hAnsi="Times New Roman"/>
          <w:szCs w:val="24"/>
        </w:rPr>
        <w:t xml:space="preserve">(a) to relocate Licensor’s existing furnishings in the License area and return the same upon conclusion of this License; </w:t>
      </w:r>
      <w:r w:rsidRPr="002D04BA">
        <w:rPr>
          <w:rFonts w:ascii="Times New Roman" w:hAnsi="Times New Roman"/>
          <w:szCs w:val="24"/>
        </w:rPr>
        <w:t>(</w:t>
      </w:r>
      <w:r>
        <w:rPr>
          <w:rFonts w:ascii="Times New Roman" w:hAnsi="Times New Roman"/>
          <w:szCs w:val="24"/>
        </w:rPr>
        <w:t>b</w:t>
      </w:r>
      <w:r w:rsidRPr="002D04BA">
        <w:rPr>
          <w:rFonts w:ascii="Times New Roman" w:hAnsi="Times New Roman"/>
          <w:szCs w:val="24"/>
        </w:rPr>
        <w:t xml:space="preserve">) not to make any alterations, additions or improvements to the </w:t>
      </w:r>
      <w:r>
        <w:rPr>
          <w:rFonts w:ascii="Times New Roman" w:hAnsi="Times New Roman"/>
          <w:szCs w:val="24"/>
        </w:rPr>
        <w:t>License Area</w:t>
      </w:r>
      <w:r w:rsidRPr="002D04BA">
        <w:rPr>
          <w:rFonts w:ascii="Times New Roman" w:hAnsi="Times New Roman"/>
          <w:szCs w:val="24"/>
        </w:rPr>
        <w:t xml:space="preserve"> including signs without obtaining, the permission of the Licensor in writing, which the Licensor may give or withhold in its unlimited discretion; (</w:t>
      </w:r>
      <w:r>
        <w:rPr>
          <w:rFonts w:ascii="Times New Roman" w:hAnsi="Times New Roman"/>
          <w:szCs w:val="24"/>
        </w:rPr>
        <w:t>c</w:t>
      </w:r>
      <w:r w:rsidRPr="002D04BA">
        <w:rPr>
          <w:rFonts w:ascii="Times New Roman" w:hAnsi="Times New Roman"/>
          <w:szCs w:val="24"/>
        </w:rPr>
        <w:t>) to remove any alterations, additions or improvements made when required to by Licensor; and (</w:t>
      </w:r>
      <w:r>
        <w:rPr>
          <w:rFonts w:ascii="Times New Roman" w:hAnsi="Times New Roman"/>
          <w:szCs w:val="24"/>
        </w:rPr>
        <w:t>d</w:t>
      </w:r>
      <w:r w:rsidRPr="002D04BA">
        <w:rPr>
          <w:rFonts w:ascii="Times New Roman" w:hAnsi="Times New Roman"/>
          <w:szCs w:val="24"/>
        </w:rPr>
        <w:t>)  if the Licensee has not removed the alterations, additions or improvements when required by Licensor within sixty (60) days after notice or following termination of this license whichever occurs sooner, the Licensor may remove, replace or repair the alterations, additions or improvements and the Licensee will reimburse the Licensor for the cost of such removal upon demand.  Any alterations, additions or improvements permitted by the Licensor shall be in conformance with all appropriate governmental approvals, and any specifications or plans submitted to the Licensor for its review and approval.</w:t>
      </w:r>
      <w:r>
        <w:rPr>
          <w:rFonts w:ascii="Times New Roman" w:hAnsi="Times New Roman"/>
          <w:szCs w:val="24"/>
        </w:rPr>
        <w:t xml:space="preserve"> Notwithstanding the foregoing, the Licensee shall and is authorized to make those necessary improvements and obtain all requisite approvals to make the License Area suitable for occupancy to meet the purposes of this License Agreement as set forth in Paragraph 5 of this License Agreement.</w:t>
      </w:r>
    </w:p>
    <w:p w14:paraId="59C2EBB3" w14:textId="77777777" w:rsidR="00841934" w:rsidRPr="002D04BA" w:rsidRDefault="00841934" w:rsidP="008453E8">
      <w:pPr>
        <w:ind w:left="-1170" w:right="180"/>
        <w:rPr>
          <w:rFonts w:ascii="Times New Roman" w:hAnsi="Times New Roman"/>
          <w:szCs w:val="24"/>
        </w:rPr>
      </w:pPr>
    </w:p>
    <w:p w14:paraId="25D9080C" w14:textId="34AF4FA4" w:rsidR="00841934" w:rsidRDefault="00841934" w:rsidP="008453E8">
      <w:pPr>
        <w:ind w:left="-1170" w:right="180"/>
        <w:rPr>
          <w:rFonts w:ascii="Times New Roman" w:hAnsi="Times New Roman"/>
          <w:szCs w:val="24"/>
        </w:rPr>
      </w:pPr>
      <w:r w:rsidRPr="002D04BA">
        <w:rPr>
          <w:rFonts w:ascii="Times New Roman" w:hAnsi="Times New Roman"/>
          <w:szCs w:val="24"/>
        </w:rPr>
        <w:lastRenderedPageBreak/>
        <w:tab/>
        <w:t>5.</w:t>
      </w:r>
      <w:r w:rsidRPr="002D04BA">
        <w:rPr>
          <w:rFonts w:ascii="Times New Roman" w:hAnsi="Times New Roman"/>
          <w:szCs w:val="24"/>
        </w:rPr>
        <w:tab/>
        <w:t xml:space="preserve">Licensee’s use is limited to use of </w:t>
      </w:r>
      <w:r>
        <w:rPr>
          <w:rFonts w:ascii="Times New Roman" w:hAnsi="Times New Roman"/>
          <w:szCs w:val="24"/>
        </w:rPr>
        <w:t xml:space="preserve">the </w:t>
      </w:r>
      <w:r w:rsidRPr="002D04BA">
        <w:rPr>
          <w:rFonts w:ascii="Times New Roman" w:hAnsi="Times New Roman"/>
          <w:szCs w:val="24"/>
        </w:rPr>
        <w:t>License area for</w:t>
      </w:r>
      <w:r>
        <w:rPr>
          <w:rFonts w:ascii="Times New Roman" w:hAnsi="Times New Roman"/>
          <w:szCs w:val="24"/>
        </w:rPr>
        <w:t xml:space="preserve"> </w:t>
      </w:r>
      <w:r w:rsidR="00990359">
        <w:rPr>
          <w:rFonts w:ascii="Times New Roman" w:hAnsi="Times New Roman"/>
          <w:szCs w:val="24"/>
        </w:rPr>
        <w:t>_____________________________________</w:t>
      </w:r>
      <w:r w:rsidRPr="002D04BA">
        <w:rPr>
          <w:rFonts w:ascii="Times New Roman" w:hAnsi="Times New Roman"/>
          <w:szCs w:val="24"/>
        </w:rPr>
        <w:t>.  Licensee shall protect Licensor’s land from damage and shall not permit storage of any hazardous material on Licensor’s property</w:t>
      </w:r>
      <w:r>
        <w:rPr>
          <w:rFonts w:ascii="Times New Roman" w:hAnsi="Times New Roman"/>
          <w:szCs w:val="24"/>
        </w:rPr>
        <w:t xml:space="preserve"> including but not limited to medical waste</w:t>
      </w:r>
      <w:r w:rsidR="002603A4">
        <w:rPr>
          <w:rFonts w:ascii="Times New Roman" w:hAnsi="Times New Roman"/>
          <w:szCs w:val="24"/>
        </w:rPr>
        <w:t>, however, the parties acknowledge and agree that in the event the License Area is used as provided for herein, medical waste may be generated as a result of caring for individuals.  In such case, the Licensee is obligated to take steps to dispose of such waste properly and in accordance with all applicable rules, regulations and laws.</w:t>
      </w:r>
    </w:p>
    <w:p w14:paraId="12167BEB" w14:textId="77777777" w:rsidR="00841934" w:rsidRDefault="00841934" w:rsidP="008453E8">
      <w:pPr>
        <w:ind w:left="-1170" w:right="180"/>
        <w:rPr>
          <w:rFonts w:ascii="Times New Roman" w:hAnsi="Times New Roman"/>
          <w:szCs w:val="24"/>
        </w:rPr>
      </w:pPr>
    </w:p>
    <w:p w14:paraId="039CABC2" w14:textId="77777777" w:rsidR="00841934" w:rsidRDefault="00841934" w:rsidP="008453E8">
      <w:pPr>
        <w:ind w:left="-1170" w:right="180"/>
        <w:rPr>
          <w:rFonts w:ascii="Times New Roman" w:hAnsi="Times New Roman"/>
          <w:szCs w:val="24"/>
        </w:rPr>
      </w:pPr>
      <w:r>
        <w:rPr>
          <w:rFonts w:ascii="Times New Roman" w:hAnsi="Times New Roman"/>
          <w:szCs w:val="24"/>
        </w:rPr>
        <w:tab/>
        <w:t>6.</w:t>
      </w:r>
      <w:r>
        <w:rPr>
          <w:rFonts w:ascii="Times New Roman" w:hAnsi="Times New Roman"/>
          <w:szCs w:val="24"/>
        </w:rPr>
        <w:tab/>
        <w:t>Licensee shall be responsible for and pay for all utilities and operating expenses associated with Licensee’s use of the License Area.</w:t>
      </w:r>
    </w:p>
    <w:p w14:paraId="2C75EC99" w14:textId="77777777" w:rsidR="00841934" w:rsidRDefault="00841934" w:rsidP="008453E8">
      <w:pPr>
        <w:ind w:left="-1170" w:right="180"/>
        <w:rPr>
          <w:rFonts w:ascii="Times New Roman" w:hAnsi="Times New Roman"/>
          <w:szCs w:val="24"/>
        </w:rPr>
      </w:pPr>
    </w:p>
    <w:p w14:paraId="4302691F" w14:textId="77777777" w:rsidR="00841934" w:rsidRDefault="00841934" w:rsidP="008453E8">
      <w:pPr>
        <w:ind w:left="-1170" w:right="180"/>
        <w:rPr>
          <w:rFonts w:ascii="Times New Roman" w:hAnsi="Times New Roman"/>
          <w:szCs w:val="24"/>
        </w:rPr>
      </w:pPr>
      <w:r>
        <w:rPr>
          <w:rFonts w:ascii="Times New Roman" w:hAnsi="Times New Roman"/>
          <w:szCs w:val="24"/>
        </w:rPr>
        <w:tab/>
        <w:t>7.</w:t>
      </w:r>
      <w:r>
        <w:rPr>
          <w:rFonts w:ascii="Times New Roman" w:hAnsi="Times New Roman"/>
          <w:szCs w:val="24"/>
        </w:rPr>
        <w:tab/>
        <w:t xml:space="preserve">Licensee acknowledges and agrees that upon termination of this License, Licensee shall perform a complete and thorough cleaning of the License Area including completely sanitizing all surfaces and objects within the License Area. </w:t>
      </w:r>
    </w:p>
    <w:p w14:paraId="4E87A54D" w14:textId="77777777" w:rsidR="00841934" w:rsidRPr="002D04BA" w:rsidRDefault="00841934" w:rsidP="008453E8">
      <w:pPr>
        <w:ind w:left="-1170" w:right="180"/>
        <w:rPr>
          <w:rFonts w:ascii="Times New Roman" w:hAnsi="Times New Roman"/>
          <w:szCs w:val="24"/>
        </w:rPr>
      </w:pPr>
    </w:p>
    <w:p w14:paraId="44DD490C" w14:textId="77777777" w:rsidR="00841934" w:rsidRPr="002D04BA" w:rsidRDefault="00841934" w:rsidP="008453E8">
      <w:pPr>
        <w:ind w:left="-1170" w:right="180"/>
        <w:rPr>
          <w:rFonts w:ascii="Times New Roman" w:hAnsi="Times New Roman"/>
          <w:szCs w:val="24"/>
        </w:rPr>
      </w:pPr>
      <w:r w:rsidRPr="002D04BA">
        <w:rPr>
          <w:rFonts w:ascii="Times New Roman" w:hAnsi="Times New Roman"/>
          <w:szCs w:val="24"/>
        </w:rPr>
        <w:tab/>
      </w:r>
      <w:r>
        <w:rPr>
          <w:rFonts w:ascii="Times New Roman" w:hAnsi="Times New Roman"/>
          <w:szCs w:val="24"/>
        </w:rPr>
        <w:t>8</w:t>
      </w:r>
      <w:r w:rsidRPr="002D04BA">
        <w:rPr>
          <w:rFonts w:ascii="Times New Roman" w:hAnsi="Times New Roman"/>
          <w:szCs w:val="24"/>
        </w:rPr>
        <w:t>.</w:t>
      </w:r>
      <w:r w:rsidRPr="002D04BA">
        <w:rPr>
          <w:rFonts w:ascii="Times New Roman" w:hAnsi="Times New Roman"/>
          <w:szCs w:val="24"/>
        </w:rPr>
        <w:tab/>
        <w:t>In the event real estate taxes are assessed to said land or a portion of said land as a result of the Licensee’s use, the Licensee shall promptly reimburse the Licensor for such tax, within ten (10) days after delivery of the tax bill to the Licensee.</w:t>
      </w:r>
    </w:p>
    <w:p w14:paraId="78483589" w14:textId="77777777" w:rsidR="00841934" w:rsidRPr="002D04BA" w:rsidRDefault="00841934" w:rsidP="008453E8">
      <w:pPr>
        <w:ind w:left="-1170" w:right="180"/>
        <w:rPr>
          <w:rFonts w:ascii="Times New Roman" w:hAnsi="Times New Roman"/>
          <w:szCs w:val="24"/>
        </w:rPr>
      </w:pPr>
    </w:p>
    <w:p w14:paraId="053AC35B" w14:textId="7C768F0B" w:rsidR="00841934" w:rsidRPr="002D04BA" w:rsidRDefault="00841934" w:rsidP="008453E8">
      <w:pPr>
        <w:ind w:left="-1170" w:right="180" w:firstLine="720"/>
        <w:rPr>
          <w:rFonts w:ascii="Times New Roman" w:hAnsi="Times New Roman"/>
          <w:szCs w:val="24"/>
        </w:rPr>
      </w:pPr>
      <w:r>
        <w:rPr>
          <w:rFonts w:ascii="Times New Roman" w:hAnsi="Times New Roman"/>
          <w:szCs w:val="24"/>
        </w:rPr>
        <w:t>9</w:t>
      </w:r>
      <w:r w:rsidRPr="002D04BA">
        <w:rPr>
          <w:rFonts w:ascii="Times New Roman" w:hAnsi="Times New Roman"/>
          <w:szCs w:val="24"/>
        </w:rPr>
        <w:t>.</w:t>
      </w:r>
      <w:r w:rsidRPr="002D04BA">
        <w:rPr>
          <w:rFonts w:ascii="Times New Roman" w:hAnsi="Times New Roman"/>
          <w:szCs w:val="24"/>
        </w:rPr>
        <w:tab/>
      </w:r>
      <w:r>
        <w:rPr>
          <w:rFonts w:ascii="Times New Roman" w:hAnsi="Times New Roman"/>
          <w:szCs w:val="24"/>
        </w:rPr>
        <w:t>Li</w:t>
      </w:r>
      <w:r w:rsidR="00990359">
        <w:rPr>
          <w:rFonts w:ascii="Times New Roman" w:hAnsi="Times New Roman"/>
          <w:szCs w:val="24"/>
        </w:rPr>
        <w:t>censee</w:t>
      </w:r>
      <w:r>
        <w:rPr>
          <w:rFonts w:ascii="Times New Roman" w:hAnsi="Times New Roman"/>
          <w:szCs w:val="24"/>
        </w:rPr>
        <w:t xml:space="preserve"> </w:t>
      </w:r>
      <w:r w:rsidRPr="002D04BA">
        <w:rPr>
          <w:rFonts w:ascii="Times New Roman" w:hAnsi="Times New Roman"/>
          <w:szCs w:val="24"/>
        </w:rPr>
        <w:t>hereby agrees to indemnify and hold harmless the Licensor, its agents, servants, officers, representatives and employees from and against any and all loss or injury (including death) to any person whatsoever, damage to any property of the Licensor, the Licensee or any other person whatsoever, claims or causes of action arising out of or in connection with, or alleged to have arisen out of or in connection with this License by the Licensee or by anyone claiming by, through or under it</w:t>
      </w:r>
      <w:r>
        <w:rPr>
          <w:rFonts w:ascii="Times New Roman" w:hAnsi="Times New Roman"/>
          <w:szCs w:val="24"/>
        </w:rPr>
        <w:t xml:space="preserve"> including but not limited to professional liability and medical malpractice insurance</w:t>
      </w:r>
      <w:r w:rsidRPr="002D04BA">
        <w:rPr>
          <w:rFonts w:ascii="Times New Roman" w:hAnsi="Times New Roman"/>
          <w:szCs w:val="24"/>
        </w:rPr>
        <w:t xml:space="preserve">.  Licensee further agrees the Licensor, its agents, servants, officers, representatives and employees exercise no supervision or control of the </w:t>
      </w:r>
      <w:r>
        <w:rPr>
          <w:rFonts w:ascii="Times New Roman" w:hAnsi="Times New Roman"/>
          <w:szCs w:val="24"/>
        </w:rPr>
        <w:t>License Area</w:t>
      </w:r>
      <w:r w:rsidRPr="002D04BA">
        <w:rPr>
          <w:rFonts w:ascii="Times New Roman" w:hAnsi="Times New Roman"/>
          <w:szCs w:val="24"/>
        </w:rPr>
        <w:t xml:space="preserve"> when being used by Licensee.</w:t>
      </w:r>
    </w:p>
    <w:p w14:paraId="3A6533D4" w14:textId="77777777" w:rsidR="00841934" w:rsidRPr="002D04BA" w:rsidRDefault="00841934" w:rsidP="008453E8">
      <w:pPr>
        <w:ind w:left="-1170" w:right="180" w:firstLine="720"/>
        <w:rPr>
          <w:rFonts w:ascii="Times New Roman" w:hAnsi="Times New Roman"/>
          <w:szCs w:val="24"/>
        </w:rPr>
      </w:pPr>
    </w:p>
    <w:p w14:paraId="37353142" w14:textId="02900F2E" w:rsidR="00841934" w:rsidRDefault="00841934" w:rsidP="008453E8">
      <w:pPr>
        <w:ind w:left="-1170" w:right="180" w:firstLine="720"/>
        <w:rPr>
          <w:rFonts w:ascii="Times New Roman" w:hAnsi="Times New Roman"/>
          <w:szCs w:val="24"/>
        </w:rPr>
      </w:pPr>
      <w:r>
        <w:rPr>
          <w:rFonts w:ascii="Times New Roman" w:hAnsi="Times New Roman"/>
          <w:szCs w:val="24"/>
        </w:rPr>
        <w:t>10</w:t>
      </w:r>
      <w:r w:rsidRPr="002D04BA">
        <w:rPr>
          <w:rFonts w:ascii="Times New Roman" w:hAnsi="Times New Roman"/>
          <w:szCs w:val="24"/>
        </w:rPr>
        <w:t>.</w:t>
      </w:r>
      <w:r w:rsidRPr="002D04BA">
        <w:rPr>
          <w:rFonts w:ascii="Times New Roman" w:hAnsi="Times New Roman"/>
          <w:szCs w:val="24"/>
        </w:rPr>
        <w:tab/>
      </w:r>
      <w:r w:rsidR="00990359">
        <w:rPr>
          <w:rFonts w:ascii="Times New Roman" w:hAnsi="Times New Roman"/>
          <w:szCs w:val="24"/>
        </w:rPr>
        <w:t>Licensee</w:t>
      </w:r>
      <w:r w:rsidR="00990359" w:rsidRPr="007F2486">
        <w:rPr>
          <w:rFonts w:ascii="Times New Roman" w:hAnsi="Times New Roman"/>
          <w:szCs w:val="24"/>
        </w:rPr>
        <w:t xml:space="preserve"> shall, </w:t>
      </w:r>
      <w:r w:rsidR="00990359" w:rsidRPr="007F2486">
        <w:rPr>
          <w:rFonts w:ascii="Times New Roman" w:hAnsi="Times New Roman"/>
          <w:iCs/>
          <w:szCs w:val="24"/>
        </w:rPr>
        <w:t xml:space="preserve">at </w:t>
      </w:r>
      <w:r w:rsidR="00990359">
        <w:rPr>
          <w:rFonts w:ascii="Times New Roman" w:hAnsi="Times New Roman"/>
          <w:iCs/>
          <w:szCs w:val="24"/>
        </w:rPr>
        <w:t>Licensee</w:t>
      </w:r>
      <w:r w:rsidR="00990359" w:rsidRPr="007F2486">
        <w:rPr>
          <w:rFonts w:ascii="Times New Roman" w:hAnsi="Times New Roman"/>
          <w:iCs/>
          <w:szCs w:val="24"/>
        </w:rPr>
        <w:t>’s expense</w:t>
      </w:r>
      <w:r w:rsidR="00990359" w:rsidRPr="007F2486">
        <w:rPr>
          <w:rFonts w:ascii="Times New Roman" w:hAnsi="Times New Roman"/>
          <w:szCs w:val="24"/>
        </w:rPr>
        <w:t xml:space="preserve"> and at no expense to </w:t>
      </w:r>
      <w:r w:rsidR="00990359">
        <w:rPr>
          <w:rFonts w:ascii="Times New Roman" w:hAnsi="Times New Roman"/>
          <w:szCs w:val="24"/>
        </w:rPr>
        <w:t>Licensor</w:t>
      </w:r>
      <w:r w:rsidR="00990359" w:rsidRPr="007F2486">
        <w:rPr>
          <w:rFonts w:ascii="Times New Roman" w:hAnsi="Times New Roman"/>
          <w:szCs w:val="24"/>
        </w:rPr>
        <w:t>, procure and maintain</w:t>
      </w:r>
      <w:r w:rsidR="00990359" w:rsidRPr="007F2486">
        <w:rPr>
          <w:rFonts w:ascii="Times New Roman" w:hAnsi="Times New Roman"/>
          <w:iCs/>
          <w:szCs w:val="24"/>
        </w:rPr>
        <w:t xml:space="preserve">, in full force from the date upon which </w:t>
      </w:r>
      <w:r w:rsidR="00990359">
        <w:rPr>
          <w:rFonts w:ascii="Times New Roman" w:hAnsi="Times New Roman"/>
          <w:iCs/>
          <w:szCs w:val="24"/>
        </w:rPr>
        <w:t>Licensee</w:t>
      </w:r>
      <w:r w:rsidR="00990359" w:rsidRPr="007F2486">
        <w:rPr>
          <w:rFonts w:ascii="Times New Roman" w:hAnsi="Times New Roman"/>
          <w:iCs/>
          <w:szCs w:val="24"/>
        </w:rPr>
        <w:t xml:space="preserve"> first enters the Premises for any reason, throughout the Term of this Lease, and thereafter so long as </w:t>
      </w:r>
      <w:r w:rsidR="00990359">
        <w:rPr>
          <w:rFonts w:ascii="Times New Roman" w:hAnsi="Times New Roman"/>
          <w:iCs/>
          <w:szCs w:val="24"/>
        </w:rPr>
        <w:t>Licensee</w:t>
      </w:r>
      <w:r w:rsidR="00990359" w:rsidRPr="007F2486">
        <w:rPr>
          <w:rFonts w:ascii="Times New Roman" w:hAnsi="Times New Roman"/>
          <w:iCs/>
          <w:szCs w:val="24"/>
        </w:rPr>
        <w:t xml:space="preserve"> is in occupancy of any part of the Premises</w:t>
      </w:r>
      <w:r w:rsidR="00990359" w:rsidRPr="007F2486">
        <w:rPr>
          <w:rFonts w:ascii="Times New Roman" w:hAnsi="Times New Roman"/>
          <w:szCs w:val="24"/>
        </w:rPr>
        <w:t xml:space="preserve">, (1) policies of comprehensive general liability insurance and casualty/property insurance (including broad form contractual liability coverage to cover any liabilities assumed under this Lease, insuring against all claims for injury to or death of persons or damage to property on or about the Premises or arising out of the use of the Premises, with initial limits of $1,000,000 each occurrence and $2,000,000 in the aggregate (combined single limit) for property damage, bodily injury or death </w:t>
      </w:r>
      <w:r w:rsidR="00990359" w:rsidRPr="007F2486">
        <w:rPr>
          <w:rFonts w:ascii="Times New Roman" w:hAnsi="Times New Roman"/>
          <w:iCs/>
          <w:szCs w:val="24"/>
        </w:rPr>
        <w:t xml:space="preserve">or such greater amounts as </w:t>
      </w:r>
      <w:r w:rsidR="00990359">
        <w:rPr>
          <w:rFonts w:ascii="Times New Roman" w:hAnsi="Times New Roman"/>
          <w:iCs/>
          <w:szCs w:val="24"/>
        </w:rPr>
        <w:t>Licensor</w:t>
      </w:r>
      <w:r w:rsidR="00990359" w:rsidRPr="007F2486">
        <w:rPr>
          <w:rFonts w:ascii="Times New Roman" w:hAnsi="Times New Roman"/>
          <w:iCs/>
          <w:szCs w:val="24"/>
        </w:rPr>
        <w:t xml:space="preserve"> in its reasonable discretion shall from time to time request</w:t>
      </w:r>
      <w:r w:rsidR="00990359">
        <w:rPr>
          <w:rFonts w:ascii="Times New Roman" w:hAnsi="Times New Roman"/>
          <w:iCs/>
          <w:szCs w:val="24"/>
        </w:rPr>
        <w:t xml:space="preserve">. </w:t>
      </w:r>
      <w:r w:rsidR="00990359" w:rsidRPr="00A26695">
        <w:rPr>
          <w:rFonts w:ascii="Times New Roman" w:hAnsi="Times New Roman"/>
          <w:szCs w:val="24"/>
        </w:rPr>
        <w:t>Licensee shall deliver to the Licensor a Certificate or Certificates of Insurance evidencing insurance coverage, in amounts as required by the Licensor from time to time and naming the Licensor as additional named insured.</w:t>
      </w:r>
      <w:r w:rsidR="00990359" w:rsidRPr="008C2B14">
        <w:rPr>
          <w:rFonts w:ascii="Times New Roman" w:hAnsi="Times New Roman"/>
          <w:szCs w:val="24"/>
        </w:rPr>
        <w:t xml:space="preserve"> During the term of this Agreement and thereafter, all property of every kind and nature brought upon the Premises by the Licensee is to be the sole risk and hazard of the Licensee and/or those acting for or under the Licensee.</w:t>
      </w:r>
    </w:p>
    <w:p w14:paraId="6BA300EB" w14:textId="77777777" w:rsidR="00990359" w:rsidRDefault="00990359" w:rsidP="008453E8">
      <w:pPr>
        <w:ind w:left="-1170" w:right="180" w:firstLine="720"/>
        <w:rPr>
          <w:rFonts w:ascii="Times New Roman" w:hAnsi="Times New Roman"/>
          <w:szCs w:val="24"/>
        </w:rPr>
      </w:pPr>
    </w:p>
    <w:p w14:paraId="5AF78A8F" w14:textId="77777777" w:rsidR="008453E8" w:rsidRDefault="00841934" w:rsidP="008453E8">
      <w:pPr>
        <w:tabs>
          <w:tab w:val="left" w:pos="1440"/>
        </w:tabs>
        <w:ind w:left="-1170" w:right="180" w:firstLine="720"/>
        <w:rPr>
          <w:rFonts w:ascii="Times New Roman" w:hAnsi="Times New Roman"/>
          <w:szCs w:val="24"/>
        </w:rPr>
      </w:pPr>
      <w:r>
        <w:rPr>
          <w:rFonts w:ascii="Times New Roman" w:hAnsi="Times New Roman"/>
          <w:szCs w:val="24"/>
        </w:rPr>
        <w:t>11</w:t>
      </w:r>
      <w:r w:rsidRPr="002D04BA">
        <w:rPr>
          <w:rFonts w:ascii="Times New Roman" w:hAnsi="Times New Roman"/>
          <w:szCs w:val="24"/>
        </w:rPr>
        <w:t>.</w:t>
      </w:r>
      <w:r w:rsidRPr="002D04BA">
        <w:rPr>
          <w:rFonts w:ascii="Times New Roman" w:hAnsi="Times New Roman"/>
          <w:szCs w:val="24"/>
        </w:rPr>
        <w:tab/>
        <w:t xml:space="preserve">In using the land, the Licensee will at all times observe and comply with all applicable federal, state and local laws, regulations and ordinances. In the event the intended use of this License is not in compliance with said laws, regulations and ordinances, this License shall terminate immediately. </w:t>
      </w:r>
    </w:p>
    <w:p w14:paraId="4CC13A62" w14:textId="24AB4EB7" w:rsidR="00841934" w:rsidRPr="008453E8" w:rsidRDefault="00841934" w:rsidP="008453E8">
      <w:pPr>
        <w:tabs>
          <w:tab w:val="left" w:pos="1440"/>
        </w:tabs>
        <w:ind w:left="-1170" w:right="180" w:firstLine="720"/>
        <w:rPr>
          <w:rFonts w:ascii="Times New Roman" w:hAnsi="Times New Roman"/>
          <w:szCs w:val="24"/>
        </w:rPr>
      </w:pPr>
      <w:r w:rsidRPr="002D04BA">
        <w:rPr>
          <w:rFonts w:ascii="Times New Roman" w:hAnsi="Times New Roman"/>
          <w:szCs w:val="24"/>
        </w:rPr>
        <w:lastRenderedPageBreak/>
        <w:t>WITNESS the execution hereof under seal, in duplicate, this ______ day of __________, 202</w:t>
      </w:r>
      <w:r w:rsidR="00990359">
        <w:rPr>
          <w:rFonts w:ascii="Times New Roman" w:hAnsi="Times New Roman"/>
          <w:szCs w:val="24"/>
        </w:rPr>
        <w:t>1</w:t>
      </w:r>
      <w:r w:rsidRPr="002D04BA">
        <w:rPr>
          <w:rFonts w:ascii="Times New Roman" w:hAnsi="Times New Roman"/>
          <w:szCs w:val="24"/>
        </w:rPr>
        <w:t>.</w:t>
      </w:r>
    </w:p>
    <w:p w14:paraId="2BE9A0E9" w14:textId="77777777" w:rsidR="00841934" w:rsidRDefault="00841934" w:rsidP="008453E8">
      <w:pPr>
        <w:ind w:left="-1170" w:right="180"/>
        <w:rPr>
          <w:rFonts w:ascii="Times New Roman" w:hAnsi="Times New Roman"/>
          <w:szCs w:val="24"/>
        </w:rPr>
      </w:pPr>
    </w:p>
    <w:p w14:paraId="3CCEE648" w14:textId="77777777" w:rsidR="00841934" w:rsidRPr="002D04BA" w:rsidRDefault="00841934" w:rsidP="008453E8">
      <w:pPr>
        <w:ind w:left="-1170" w:right="180"/>
        <w:rPr>
          <w:rFonts w:ascii="Times New Roman" w:hAnsi="Times New Roman"/>
          <w:szCs w:val="24"/>
        </w:rPr>
      </w:pPr>
    </w:p>
    <w:p w14:paraId="6865379D" w14:textId="01FBB388" w:rsidR="00841934" w:rsidRPr="002D04BA" w:rsidRDefault="00990359" w:rsidP="008453E8">
      <w:pPr>
        <w:ind w:left="-1170" w:right="180"/>
        <w:rPr>
          <w:rFonts w:ascii="Times New Roman" w:hAnsi="Times New Roman"/>
          <w:b/>
          <w:caps/>
          <w:szCs w:val="24"/>
        </w:rPr>
      </w:pPr>
      <w:r>
        <w:rPr>
          <w:rFonts w:ascii="Times New Roman" w:hAnsi="Times New Roman"/>
          <w:b/>
          <w:caps/>
          <w:szCs w:val="24"/>
        </w:rPr>
        <w:t>________________</w:t>
      </w:r>
      <w:r w:rsidR="008453E8">
        <w:rPr>
          <w:rFonts w:ascii="Times New Roman" w:hAnsi="Times New Roman"/>
          <w:b/>
          <w:caps/>
          <w:szCs w:val="24"/>
        </w:rPr>
        <w:t>__________________</w:t>
      </w:r>
      <w:r>
        <w:rPr>
          <w:rFonts w:ascii="Times New Roman" w:hAnsi="Times New Roman"/>
          <w:b/>
          <w:caps/>
          <w:szCs w:val="24"/>
        </w:rPr>
        <w:t>____</w:t>
      </w:r>
      <w:r w:rsidR="00841934">
        <w:rPr>
          <w:rFonts w:ascii="Times New Roman" w:hAnsi="Times New Roman"/>
          <w:b/>
          <w:caps/>
          <w:szCs w:val="24"/>
        </w:rPr>
        <w:tab/>
      </w:r>
      <w:r w:rsidR="00841934" w:rsidRPr="002D04BA">
        <w:rPr>
          <w:rFonts w:ascii="Times New Roman" w:hAnsi="Times New Roman"/>
          <w:b/>
          <w:caps/>
          <w:szCs w:val="24"/>
        </w:rPr>
        <w:tab/>
        <w:t>Roman Catholic Archbishop</w:t>
      </w:r>
    </w:p>
    <w:p w14:paraId="0E136B9D" w14:textId="4B81BAD7" w:rsidR="00841934" w:rsidRPr="002D04BA" w:rsidRDefault="00841934" w:rsidP="008453E8">
      <w:pPr>
        <w:ind w:left="-1170" w:right="180" w:firstLine="720"/>
        <w:rPr>
          <w:rFonts w:ascii="Times New Roman" w:hAnsi="Times New Roman"/>
          <w:caps/>
          <w:szCs w:val="24"/>
        </w:rPr>
      </w:pPr>
      <w:r w:rsidRPr="002D04BA">
        <w:rPr>
          <w:rFonts w:ascii="Times New Roman" w:hAnsi="Times New Roman"/>
          <w:b/>
          <w:caps/>
          <w:szCs w:val="24"/>
        </w:rPr>
        <w:t xml:space="preserve"> </w:t>
      </w:r>
      <w:r w:rsidRPr="002D04BA">
        <w:rPr>
          <w:rFonts w:ascii="Times New Roman" w:hAnsi="Times New Roman"/>
          <w:b/>
          <w:caps/>
          <w:szCs w:val="24"/>
        </w:rPr>
        <w:tab/>
      </w:r>
      <w:r w:rsidRPr="002D04BA">
        <w:rPr>
          <w:rFonts w:ascii="Times New Roman" w:hAnsi="Times New Roman"/>
          <w:b/>
          <w:caps/>
          <w:szCs w:val="24"/>
        </w:rPr>
        <w:tab/>
      </w:r>
      <w:r w:rsidRPr="002D04BA">
        <w:rPr>
          <w:rFonts w:ascii="Times New Roman" w:hAnsi="Times New Roman"/>
          <w:b/>
          <w:caps/>
          <w:szCs w:val="24"/>
        </w:rPr>
        <w:tab/>
      </w:r>
      <w:r w:rsidRPr="002D04BA">
        <w:rPr>
          <w:rFonts w:ascii="Times New Roman" w:hAnsi="Times New Roman"/>
          <w:b/>
          <w:caps/>
          <w:szCs w:val="24"/>
        </w:rPr>
        <w:tab/>
      </w:r>
      <w:r w:rsidRPr="002D04BA">
        <w:rPr>
          <w:rFonts w:ascii="Times New Roman" w:hAnsi="Times New Roman"/>
          <w:b/>
          <w:caps/>
          <w:szCs w:val="24"/>
        </w:rPr>
        <w:tab/>
      </w:r>
      <w:r w:rsidR="008453E8">
        <w:rPr>
          <w:rFonts w:ascii="Times New Roman" w:hAnsi="Times New Roman"/>
          <w:b/>
          <w:caps/>
          <w:szCs w:val="24"/>
        </w:rPr>
        <w:tab/>
      </w:r>
      <w:r w:rsidR="008453E8">
        <w:rPr>
          <w:rFonts w:ascii="Times New Roman" w:hAnsi="Times New Roman"/>
          <w:b/>
          <w:caps/>
          <w:szCs w:val="24"/>
        </w:rPr>
        <w:tab/>
      </w:r>
      <w:r w:rsidRPr="002D04BA">
        <w:rPr>
          <w:rFonts w:ascii="Times New Roman" w:hAnsi="Times New Roman"/>
          <w:b/>
          <w:caps/>
          <w:szCs w:val="24"/>
        </w:rPr>
        <w:t>of Boston, a corporation sole</w:t>
      </w:r>
    </w:p>
    <w:p w14:paraId="1A1416E4" w14:textId="77777777" w:rsidR="00841934" w:rsidRPr="002D04BA" w:rsidRDefault="00841934" w:rsidP="008453E8">
      <w:pPr>
        <w:ind w:left="-1170" w:right="180"/>
        <w:rPr>
          <w:rFonts w:ascii="Times New Roman" w:hAnsi="Times New Roman"/>
          <w:caps/>
          <w:szCs w:val="24"/>
        </w:rPr>
      </w:pPr>
    </w:p>
    <w:p w14:paraId="0FBEECCB" w14:textId="5D012DE6" w:rsidR="00841934" w:rsidRPr="002D04BA" w:rsidRDefault="00841934" w:rsidP="008453E8">
      <w:pPr>
        <w:ind w:left="-1170" w:right="180"/>
        <w:rPr>
          <w:rFonts w:ascii="Times New Roman" w:hAnsi="Times New Roman"/>
          <w:caps/>
          <w:szCs w:val="24"/>
        </w:rPr>
      </w:pPr>
    </w:p>
    <w:p w14:paraId="2A8ED18F" w14:textId="24340EA0" w:rsidR="00841934" w:rsidRPr="00743FA5" w:rsidRDefault="00743FA5" w:rsidP="008453E8">
      <w:pPr>
        <w:ind w:left="-1170" w:right="180"/>
        <w:jc w:val="both"/>
      </w:pPr>
      <w:r>
        <w:rPr>
          <w:rFonts w:ascii="Times New Roman" w:hAnsi="Times New Roman"/>
          <w:caps/>
          <w:szCs w:val="24"/>
        </w:rPr>
        <w:tab/>
      </w:r>
      <w:r>
        <w:rPr>
          <w:rFonts w:ascii="Times New Roman" w:hAnsi="Times New Roman"/>
          <w:caps/>
          <w:szCs w:val="24"/>
        </w:rPr>
        <w:tab/>
      </w:r>
      <w:r>
        <w:rPr>
          <w:rFonts w:ascii="Times New Roman" w:hAnsi="Times New Roman"/>
          <w:caps/>
          <w:szCs w:val="24"/>
        </w:rPr>
        <w:tab/>
      </w:r>
      <w:r>
        <w:rPr>
          <w:rFonts w:ascii="Times New Roman" w:hAnsi="Times New Roman"/>
          <w:caps/>
          <w:szCs w:val="24"/>
        </w:rPr>
        <w:tab/>
      </w:r>
      <w:r>
        <w:rPr>
          <w:rFonts w:ascii="Times New Roman" w:hAnsi="Times New Roman"/>
          <w:caps/>
          <w:szCs w:val="24"/>
        </w:rPr>
        <w:tab/>
      </w:r>
      <w:r>
        <w:rPr>
          <w:rFonts w:ascii="Times New Roman" w:hAnsi="Times New Roman"/>
          <w:caps/>
          <w:szCs w:val="24"/>
        </w:rPr>
        <w:tab/>
      </w:r>
      <w:r>
        <w:rPr>
          <w:rFonts w:ascii="Times New Roman" w:hAnsi="Times New Roman"/>
          <w:caps/>
          <w:szCs w:val="24"/>
        </w:rPr>
        <w:tab/>
      </w:r>
      <w:r>
        <w:rPr>
          <w:rFonts w:ascii="Times New Roman" w:hAnsi="Times New Roman"/>
          <w:caps/>
          <w:szCs w:val="24"/>
        </w:rPr>
        <w:tab/>
      </w:r>
    </w:p>
    <w:p w14:paraId="440A1C10" w14:textId="77777777" w:rsidR="00841934" w:rsidRPr="002D04BA" w:rsidRDefault="00841934" w:rsidP="008453E8">
      <w:pPr>
        <w:ind w:left="-1170" w:right="180"/>
        <w:rPr>
          <w:rFonts w:ascii="Times New Roman" w:hAnsi="Times New Roman"/>
          <w:szCs w:val="24"/>
        </w:rPr>
      </w:pPr>
      <w:r w:rsidRPr="002D04BA">
        <w:rPr>
          <w:rFonts w:ascii="Times New Roman" w:hAnsi="Times New Roman"/>
          <w:szCs w:val="24"/>
        </w:rPr>
        <w:t>By: ___________________________________</w:t>
      </w:r>
      <w:r w:rsidRPr="002D04BA">
        <w:rPr>
          <w:rFonts w:ascii="Times New Roman" w:hAnsi="Times New Roman"/>
          <w:szCs w:val="24"/>
        </w:rPr>
        <w:tab/>
        <w:t>By: ________________________________</w:t>
      </w:r>
    </w:p>
    <w:p w14:paraId="52E365BB" w14:textId="322A84C4" w:rsidR="00841934" w:rsidRPr="002D04BA" w:rsidRDefault="00841934" w:rsidP="008453E8">
      <w:pPr>
        <w:ind w:left="-1170" w:right="180"/>
        <w:rPr>
          <w:rFonts w:ascii="Times New Roman" w:hAnsi="Times New Roman"/>
        </w:rPr>
      </w:pPr>
      <w:r w:rsidRPr="002D04BA">
        <w:rPr>
          <w:rFonts w:ascii="Times New Roman" w:hAnsi="Times New Roman"/>
          <w:szCs w:val="24"/>
        </w:rPr>
        <w:t xml:space="preserve">      (duly authorized)</w:t>
      </w:r>
      <w:r w:rsidRPr="002D04BA">
        <w:rPr>
          <w:rFonts w:ascii="Times New Roman" w:hAnsi="Times New Roman"/>
          <w:szCs w:val="24"/>
        </w:rPr>
        <w:tab/>
      </w:r>
      <w:r w:rsidRPr="002D04BA">
        <w:rPr>
          <w:rFonts w:ascii="Times New Roman" w:hAnsi="Times New Roman"/>
          <w:szCs w:val="24"/>
        </w:rPr>
        <w:tab/>
      </w:r>
      <w:r w:rsidRPr="002D04BA">
        <w:rPr>
          <w:rFonts w:ascii="Times New Roman" w:hAnsi="Times New Roman"/>
          <w:szCs w:val="24"/>
        </w:rPr>
        <w:tab/>
      </w:r>
      <w:r w:rsidRPr="002D04BA">
        <w:rPr>
          <w:rFonts w:ascii="Times New Roman" w:hAnsi="Times New Roman"/>
          <w:szCs w:val="24"/>
        </w:rPr>
        <w:tab/>
      </w:r>
      <w:r w:rsidRPr="002D04BA">
        <w:rPr>
          <w:rFonts w:ascii="Times New Roman" w:hAnsi="Times New Roman"/>
          <w:szCs w:val="24"/>
        </w:rPr>
        <w:tab/>
        <w:t xml:space="preserve">       </w:t>
      </w:r>
    </w:p>
    <w:p w14:paraId="384F560D" w14:textId="77777777" w:rsidR="00990359" w:rsidRDefault="00990359" w:rsidP="008453E8">
      <w:pPr>
        <w:ind w:left="-1170" w:right="180"/>
        <w:rPr>
          <w:rFonts w:ascii="Times New Roman" w:hAnsi="Times New Roman"/>
        </w:rPr>
      </w:pPr>
    </w:p>
    <w:p w14:paraId="7FADD34F" w14:textId="77777777" w:rsidR="008453E8" w:rsidRDefault="008453E8" w:rsidP="008453E8">
      <w:pPr>
        <w:ind w:left="-1170" w:right="180"/>
        <w:rPr>
          <w:rFonts w:ascii="Times New Roman" w:hAnsi="Times New Roman"/>
        </w:rPr>
      </w:pPr>
    </w:p>
    <w:p w14:paraId="21C834DC" w14:textId="77777777" w:rsidR="008453E8" w:rsidRDefault="008453E8" w:rsidP="008453E8">
      <w:pPr>
        <w:ind w:left="-1170" w:right="180"/>
        <w:rPr>
          <w:rFonts w:ascii="Times New Roman" w:hAnsi="Times New Roman"/>
        </w:rPr>
      </w:pPr>
    </w:p>
    <w:p w14:paraId="78C2A18E" w14:textId="4A906D91" w:rsidR="00841934" w:rsidRDefault="002603A4" w:rsidP="008453E8">
      <w:pPr>
        <w:ind w:left="-1170" w:right="180"/>
        <w:rPr>
          <w:rFonts w:ascii="Times New Roman" w:hAnsi="Times New Roman"/>
        </w:rPr>
      </w:pPr>
      <w:r>
        <w:rPr>
          <w:rFonts w:ascii="Times New Roman" w:hAnsi="Times New Roman"/>
        </w:rPr>
        <w:t>Date:</w:t>
      </w:r>
      <w:r w:rsidR="008453E8">
        <w:rPr>
          <w:rFonts w:ascii="Times New Roman" w:hAnsi="Times New Roman"/>
        </w:rPr>
        <w:t xml:space="preserve"> _________________________________</w:t>
      </w:r>
      <w:r>
        <w:rPr>
          <w:rFonts w:ascii="Times New Roman" w:hAnsi="Times New Roman"/>
        </w:rPr>
        <w:tab/>
        <w:t>Date:</w:t>
      </w:r>
      <w:r w:rsidR="00743FA5">
        <w:rPr>
          <w:rFonts w:ascii="Times New Roman" w:hAnsi="Times New Roman"/>
        </w:rPr>
        <w:t xml:space="preserve">    </w:t>
      </w:r>
      <w:r w:rsidR="008453E8">
        <w:rPr>
          <w:rFonts w:ascii="Times New Roman" w:hAnsi="Times New Roman"/>
        </w:rPr>
        <w:t>_____________________________</w:t>
      </w:r>
    </w:p>
    <w:p w14:paraId="4F3B746F" w14:textId="77777777" w:rsidR="002603A4" w:rsidRDefault="002603A4" w:rsidP="008453E8">
      <w:pPr>
        <w:ind w:left="-1170" w:right="180"/>
        <w:rPr>
          <w:rFonts w:ascii="Times New Roman" w:hAnsi="Times New Roman"/>
        </w:rPr>
      </w:pPr>
    </w:p>
    <w:p w14:paraId="4ABBDCEB" w14:textId="77777777" w:rsidR="004833DB" w:rsidRDefault="004833DB"/>
    <w:sectPr w:rsidR="004833DB" w:rsidSect="004F66BB">
      <w:footerReference w:type="default" r:id="rId7"/>
      <w:pgSz w:w="12240" w:h="15840" w:code="1"/>
      <w:pgMar w:top="1440" w:right="720" w:bottom="1440" w:left="2160" w:header="792" w:footer="79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9486" w14:textId="77777777" w:rsidR="00F810E0" w:rsidRDefault="00F810E0" w:rsidP="00841934">
      <w:r>
        <w:separator/>
      </w:r>
    </w:p>
  </w:endnote>
  <w:endnote w:type="continuationSeparator" w:id="0">
    <w:p w14:paraId="5FD6D18F" w14:textId="77777777" w:rsidR="00F810E0" w:rsidRDefault="00F810E0" w:rsidP="0084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6516818"/>
      <w:docPartObj>
        <w:docPartGallery w:val="Page Numbers (Bottom of Page)"/>
        <w:docPartUnique/>
      </w:docPartObj>
    </w:sdtPr>
    <w:sdtEndPr>
      <w:rPr>
        <w:noProof/>
      </w:rPr>
    </w:sdtEndPr>
    <w:sdtContent>
      <w:p w14:paraId="745E66FD" w14:textId="77777777" w:rsidR="00841934" w:rsidRDefault="00841934">
        <w:pPr>
          <w:pStyle w:val="Footer"/>
          <w:jc w:val="center"/>
        </w:pPr>
        <w:r>
          <w:fldChar w:fldCharType="begin"/>
        </w:r>
        <w:r>
          <w:instrText xml:space="preserve"> PAGE   \* MERGEFORMAT </w:instrText>
        </w:r>
        <w:r>
          <w:fldChar w:fldCharType="separate"/>
        </w:r>
        <w:r w:rsidR="00D56E95">
          <w:rPr>
            <w:noProof/>
          </w:rPr>
          <w:t>4</w:t>
        </w:r>
        <w:r>
          <w:rPr>
            <w:noProof/>
          </w:rPr>
          <w:fldChar w:fldCharType="end"/>
        </w:r>
      </w:p>
    </w:sdtContent>
  </w:sdt>
  <w:p w14:paraId="64A1F410" w14:textId="77777777" w:rsidR="005A52E5" w:rsidRDefault="00F8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D7B4" w14:textId="77777777" w:rsidR="00F810E0" w:rsidRDefault="00F810E0" w:rsidP="00841934">
      <w:r>
        <w:separator/>
      </w:r>
    </w:p>
  </w:footnote>
  <w:footnote w:type="continuationSeparator" w:id="0">
    <w:p w14:paraId="3DB334B8" w14:textId="77777777" w:rsidR="00F810E0" w:rsidRDefault="00F810E0" w:rsidP="0084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2603"/>
    <w:multiLevelType w:val="singleLevel"/>
    <w:tmpl w:val="0F22CC5E"/>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34"/>
    <w:rsid w:val="00011A5D"/>
    <w:rsid w:val="00154202"/>
    <w:rsid w:val="002603A4"/>
    <w:rsid w:val="002E14EC"/>
    <w:rsid w:val="002F267F"/>
    <w:rsid w:val="004833DB"/>
    <w:rsid w:val="00743FA5"/>
    <w:rsid w:val="007468AE"/>
    <w:rsid w:val="00841934"/>
    <w:rsid w:val="008453E8"/>
    <w:rsid w:val="00990359"/>
    <w:rsid w:val="00D01CA2"/>
    <w:rsid w:val="00D42A87"/>
    <w:rsid w:val="00D56E95"/>
    <w:rsid w:val="00F8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4D62"/>
  <w15:chartTrackingRefBased/>
  <w15:docId w15:val="{B2F98DEB-0571-4B4B-B0A3-11E71763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34"/>
    <w:pPr>
      <w:spacing w:after="0" w:line="240" w:lineRule="auto"/>
    </w:pPr>
    <w:rPr>
      <w:rFonts w:ascii="Garamond" w:eastAsia="Times New Roman" w:hAnsi="Garamond"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1934"/>
    <w:pPr>
      <w:jc w:val="center"/>
    </w:pPr>
    <w:rPr>
      <w:b/>
      <w:u w:val="single"/>
    </w:rPr>
  </w:style>
  <w:style w:type="character" w:customStyle="1" w:styleId="TitleChar">
    <w:name w:val="Title Char"/>
    <w:basedOn w:val="DefaultParagraphFont"/>
    <w:link w:val="Title"/>
    <w:rsid w:val="00841934"/>
    <w:rPr>
      <w:rFonts w:ascii="Garamond" w:eastAsia="Times New Roman" w:hAnsi="Garamond" w:cs="Times New Roman"/>
      <w:b/>
      <w:color w:val="auto"/>
      <w:szCs w:val="20"/>
      <w:u w:val="single"/>
    </w:rPr>
  </w:style>
  <w:style w:type="paragraph" w:styleId="ListParagraph">
    <w:name w:val="List Paragraph"/>
    <w:basedOn w:val="Normal"/>
    <w:uiPriority w:val="34"/>
    <w:qFormat/>
    <w:rsid w:val="00841934"/>
    <w:pPr>
      <w:ind w:left="720"/>
      <w:contextualSpacing/>
    </w:pPr>
  </w:style>
  <w:style w:type="paragraph" w:styleId="Footer">
    <w:name w:val="footer"/>
    <w:basedOn w:val="Normal"/>
    <w:link w:val="FooterChar"/>
    <w:uiPriority w:val="99"/>
    <w:unhideWhenUsed/>
    <w:rsid w:val="00841934"/>
    <w:pPr>
      <w:tabs>
        <w:tab w:val="center" w:pos="4680"/>
        <w:tab w:val="right" w:pos="9360"/>
      </w:tabs>
    </w:pPr>
  </w:style>
  <w:style w:type="character" w:customStyle="1" w:styleId="FooterChar">
    <w:name w:val="Footer Char"/>
    <w:basedOn w:val="DefaultParagraphFont"/>
    <w:link w:val="Footer"/>
    <w:uiPriority w:val="99"/>
    <w:rsid w:val="00841934"/>
    <w:rPr>
      <w:rFonts w:ascii="Garamond" w:eastAsia="Times New Roman" w:hAnsi="Garamond" w:cs="Times New Roman"/>
      <w:color w:val="auto"/>
      <w:szCs w:val="20"/>
    </w:rPr>
  </w:style>
  <w:style w:type="character" w:styleId="CommentReference">
    <w:name w:val="annotation reference"/>
    <w:basedOn w:val="DefaultParagraphFont"/>
    <w:uiPriority w:val="99"/>
    <w:semiHidden/>
    <w:unhideWhenUsed/>
    <w:rsid w:val="00841934"/>
    <w:rPr>
      <w:sz w:val="16"/>
      <w:szCs w:val="16"/>
    </w:rPr>
  </w:style>
  <w:style w:type="paragraph" w:styleId="CommentText">
    <w:name w:val="annotation text"/>
    <w:basedOn w:val="Normal"/>
    <w:link w:val="CommentTextChar"/>
    <w:uiPriority w:val="99"/>
    <w:semiHidden/>
    <w:unhideWhenUsed/>
    <w:rsid w:val="00841934"/>
    <w:rPr>
      <w:sz w:val="20"/>
    </w:rPr>
  </w:style>
  <w:style w:type="character" w:customStyle="1" w:styleId="CommentTextChar">
    <w:name w:val="Comment Text Char"/>
    <w:basedOn w:val="DefaultParagraphFont"/>
    <w:link w:val="CommentText"/>
    <w:uiPriority w:val="99"/>
    <w:semiHidden/>
    <w:rsid w:val="00841934"/>
    <w:rPr>
      <w:rFonts w:ascii="Garamond" w:eastAsia="Times New Roman" w:hAnsi="Garamond" w:cs="Times New Roman"/>
      <w:color w:val="auto"/>
      <w:sz w:val="20"/>
      <w:szCs w:val="20"/>
    </w:rPr>
  </w:style>
  <w:style w:type="paragraph" w:styleId="BalloonText">
    <w:name w:val="Balloon Text"/>
    <w:basedOn w:val="Normal"/>
    <w:link w:val="BalloonTextChar"/>
    <w:uiPriority w:val="99"/>
    <w:semiHidden/>
    <w:unhideWhenUsed/>
    <w:rsid w:val="00841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934"/>
    <w:rPr>
      <w:rFonts w:ascii="Segoe UI" w:eastAsia="Times New Roman" w:hAnsi="Segoe UI" w:cs="Segoe UI"/>
      <w:color w:val="auto"/>
      <w:sz w:val="18"/>
      <w:szCs w:val="18"/>
    </w:rPr>
  </w:style>
  <w:style w:type="paragraph" w:styleId="Header">
    <w:name w:val="header"/>
    <w:basedOn w:val="Normal"/>
    <w:link w:val="HeaderChar"/>
    <w:uiPriority w:val="99"/>
    <w:unhideWhenUsed/>
    <w:rsid w:val="00841934"/>
    <w:pPr>
      <w:tabs>
        <w:tab w:val="center" w:pos="4680"/>
        <w:tab w:val="right" w:pos="9360"/>
      </w:tabs>
    </w:pPr>
  </w:style>
  <w:style w:type="character" w:customStyle="1" w:styleId="HeaderChar">
    <w:name w:val="Header Char"/>
    <w:basedOn w:val="DefaultParagraphFont"/>
    <w:link w:val="Header"/>
    <w:uiPriority w:val="99"/>
    <w:rsid w:val="00841934"/>
    <w:rPr>
      <w:rFonts w:ascii="Garamond" w:eastAsia="Times New Roman" w:hAnsi="Garamond"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Williams</dc:creator>
  <cp:keywords/>
  <dc:description/>
  <cp:lastModifiedBy>Doreen Rearden</cp:lastModifiedBy>
  <cp:revision>3</cp:revision>
  <dcterms:created xsi:type="dcterms:W3CDTF">2021-01-21T19:08:00Z</dcterms:created>
  <dcterms:modified xsi:type="dcterms:W3CDTF">2021-02-02T16:07:00Z</dcterms:modified>
</cp:coreProperties>
</file>